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 w:cs="方正小标宋简体"/>
          <w:sz w:val="38"/>
          <w:szCs w:val="38"/>
        </w:rPr>
        <w:t>中共上海市教育卫生工作委员会</w:t>
      </w:r>
      <w:r>
        <w:rPr>
          <w:rFonts w:ascii="方正小标宋简体" w:eastAsia="方正小标宋简体" w:cs="方正小标宋简体"/>
          <w:sz w:val="38"/>
          <w:szCs w:val="38"/>
        </w:rPr>
        <w:t xml:space="preserve">  </w:t>
      </w:r>
      <w:r>
        <w:rPr>
          <w:rFonts w:hint="eastAsia" w:ascii="方正小标宋简体" w:eastAsia="方正小标宋简体" w:cs="方正小标宋简体"/>
          <w:sz w:val="38"/>
          <w:szCs w:val="38"/>
        </w:rPr>
        <w:t>上海市教育委员会关于举办“</w:t>
      </w:r>
      <w:r>
        <w:rPr>
          <w:rFonts w:ascii="方正小标宋简体" w:eastAsia="方正小标宋简体" w:cs="方正小标宋简体"/>
          <w:sz w:val="38"/>
          <w:szCs w:val="38"/>
        </w:rPr>
        <w:t>2014</w:t>
      </w:r>
      <w:r>
        <w:rPr>
          <w:rFonts w:hint="eastAsia" w:ascii="方正小标宋简体" w:eastAsia="方正小标宋简体" w:cs="方正小标宋简体"/>
          <w:sz w:val="38"/>
          <w:szCs w:val="38"/>
        </w:rPr>
        <w:t>上海大学生年度人物”</w:t>
      </w:r>
    </w:p>
    <w:p>
      <w:pPr>
        <w:widowControl/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 w:cs="方正小标宋简体"/>
          <w:sz w:val="38"/>
          <w:szCs w:val="38"/>
        </w:rPr>
        <w:t>评选活动的通知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各高等学校：</w:t>
      </w:r>
    </w:p>
    <w:p>
      <w:pPr>
        <w:widowControl/>
        <w:spacing w:line="600" w:lineRule="exact"/>
        <w:ind w:firstLine="600" w:firstLineChars="200"/>
        <w:rPr>
          <w:rFonts w:ascii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为学习贯彻党的十八届四中全会精神，大力宣传大学生先进典型，集中展现当代大学生的精神风貌，鼓励大学生为实现中华民族伟大复兴的中国梦勇敢放飞青春梦，按照工作部署，决定举办“</w:t>
      </w:r>
      <w:r>
        <w:rPr>
          <w:rFonts w:ascii="宋体" w:hAnsi="宋体" w:cs="宋体"/>
          <w:kern w:val="0"/>
          <w:sz w:val="30"/>
          <w:szCs w:val="30"/>
        </w:rPr>
        <w:t>2014</w:t>
      </w:r>
      <w:r>
        <w:rPr>
          <w:rFonts w:hint="eastAsia" w:ascii="宋体" w:hAnsi="宋体" w:cs="宋体"/>
          <w:kern w:val="0"/>
          <w:sz w:val="30"/>
          <w:szCs w:val="30"/>
        </w:rPr>
        <w:t>上海大学生年度人物”评选活动。现将有关事项通知如下：</w:t>
      </w:r>
    </w:p>
    <w:p>
      <w:pPr>
        <w:pStyle w:val="11"/>
        <w:spacing w:line="600" w:lineRule="exac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</w:t>
      </w:r>
    </w:p>
    <w:p>
      <w:pPr>
        <w:pStyle w:val="11"/>
        <w:spacing w:line="600" w:lineRule="exact"/>
        <w:ind w:firstLine="602" w:firstLineChars="200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一、组织机构</w:t>
      </w:r>
    </w:p>
    <w:p>
      <w:pPr>
        <w:pStyle w:val="11"/>
        <w:spacing w:line="600" w:lineRule="exact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指导单位：市委宣传部、市教卫工作党委、市教委、团市委</w:t>
      </w:r>
    </w:p>
    <w:p>
      <w:pPr>
        <w:pStyle w:val="11"/>
        <w:spacing w:line="600" w:lineRule="exact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主办单位：上海教育报刊总社</w:t>
      </w:r>
    </w:p>
    <w:p>
      <w:pPr>
        <w:pStyle w:val="11"/>
        <w:spacing w:line="600" w:lineRule="exact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承办单位：东方教育时报</w:t>
      </w:r>
    </w:p>
    <w:p>
      <w:pPr>
        <w:pStyle w:val="11"/>
        <w:spacing w:line="600" w:lineRule="exact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网络支持：上海教育新闻网（</w:t>
      </w:r>
      <w:r>
        <w:rPr>
          <w:rFonts w:ascii="宋体" w:hAnsi="宋体" w:cs="宋体"/>
          <w:sz w:val="30"/>
          <w:szCs w:val="30"/>
        </w:rPr>
        <w:t>www.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/>
          <w:sz w:val="30"/>
          <w:szCs w:val="30"/>
        </w:rPr>
        <w:t>shedunews.com</w:t>
      </w:r>
      <w:r>
        <w:rPr>
          <w:rFonts w:hint="eastAsia" w:ascii="宋体" w:hAnsi="宋体" w:cs="宋体"/>
          <w:sz w:val="30"/>
          <w:szCs w:val="30"/>
        </w:rPr>
        <w:t>）、东方教育时报公共微信</w:t>
      </w:r>
    </w:p>
    <w:p>
      <w:pPr>
        <w:pStyle w:val="11"/>
        <w:spacing w:line="600" w:lineRule="exact"/>
        <w:ind w:firstLine="602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二、报名时间</w:t>
      </w:r>
    </w:p>
    <w:p>
      <w:pPr>
        <w:pStyle w:val="11"/>
        <w:spacing w:line="600" w:lineRule="exact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即日起至</w:t>
      </w:r>
      <w:r>
        <w:rPr>
          <w:rFonts w:ascii="宋体" w:hAnsi="宋体" w:cs="宋体"/>
          <w:sz w:val="30"/>
          <w:szCs w:val="30"/>
        </w:rPr>
        <w:t>2015</w:t>
      </w: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>15</w:t>
      </w:r>
      <w:r>
        <w:rPr>
          <w:rFonts w:hint="eastAsia" w:ascii="宋体" w:hAnsi="宋体" w:cs="宋体"/>
          <w:sz w:val="30"/>
          <w:szCs w:val="30"/>
        </w:rPr>
        <w:t>日。</w:t>
      </w:r>
    </w:p>
    <w:p>
      <w:pPr>
        <w:pStyle w:val="11"/>
        <w:spacing w:line="600" w:lineRule="exact"/>
        <w:ind w:firstLine="446" w:firstLineChars="148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</w:rPr>
        <w:t>三、评奖安排</w:t>
      </w:r>
    </w:p>
    <w:p>
      <w:pPr>
        <w:spacing w:line="600" w:lineRule="exact"/>
        <w:rPr>
          <w:rFonts w:ascii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   </w:t>
      </w:r>
      <w:r>
        <w:rPr>
          <w:rFonts w:hint="eastAsia" w:ascii="宋体" w:hAnsi="宋体" w:cs="宋体"/>
          <w:kern w:val="0"/>
          <w:sz w:val="30"/>
          <w:szCs w:val="30"/>
        </w:rPr>
        <w:t>设年度人物奖</w:t>
      </w:r>
      <w:r>
        <w:rPr>
          <w:rFonts w:ascii="宋体" w:hAnsi="宋体" w:cs="宋体"/>
          <w:kern w:val="0"/>
          <w:sz w:val="30"/>
          <w:szCs w:val="30"/>
        </w:rPr>
        <w:t>10</w:t>
      </w:r>
      <w:r>
        <w:rPr>
          <w:rFonts w:hint="eastAsia" w:ascii="宋体" w:hAnsi="宋体" w:cs="宋体"/>
          <w:kern w:val="0"/>
          <w:sz w:val="30"/>
          <w:szCs w:val="30"/>
        </w:rPr>
        <w:t>名，提名奖</w:t>
      </w:r>
      <w:r>
        <w:rPr>
          <w:rFonts w:ascii="宋体" w:hAnsi="宋体" w:cs="宋体"/>
          <w:kern w:val="0"/>
          <w:sz w:val="30"/>
          <w:szCs w:val="30"/>
        </w:rPr>
        <w:t>10</w:t>
      </w:r>
      <w:r>
        <w:rPr>
          <w:rFonts w:hint="eastAsia" w:ascii="宋体" w:hAnsi="宋体" w:cs="宋体"/>
          <w:kern w:val="0"/>
          <w:sz w:val="30"/>
          <w:szCs w:val="30"/>
        </w:rPr>
        <w:t>名。</w:t>
      </w:r>
    </w:p>
    <w:p>
      <w:pPr>
        <w:pStyle w:val="11"/>
        <w:spacing w:line="600" w:lineRule="exact"/>
        <w:ind w:firstLine="602" w:firstLineChars="200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四、参选要求</w:t>
      </w:r>
    </w:p>
    <w:p>
      <w:pPr>
        <w:spacing w:line="600" w:lineRule="exact"/>
        <w:rPr>
          <w:rFonts w:ascii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   1</w:t>
      </w:r>
      <w:r>
        <w:rPr>
          <w:rFonts w:hint="eastAsia" w:ascii="宋体" w:hAnsi="宋体" w:cs="宋体"/>
          <w:kern w:val="0"/>
          <w:sz w:val="30"/>
          <w:szCs w:val="30"/>
        </w:rPr>
        <w:t>．上海全日制普通高等学校所有注册的中国籍学生（包括研究生、本科生、专科生）；</w:t>
      </w:r>
    </w:p>
    <w:p>
      <w:pPr>
        <w:spacing w:line="600" w:lineRule="exact"/>
        <w:rPr>
          <w:rFonts w:ascii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   2</w:t>
      </w:r>
      <w:r>
        <w:rPr>
          <w:rFonts w:hint="eastAsia" w:ascii="宋体" w:hAnsi="宋体" w:cs="宋体"/>
          <w:kern w:val="0"/>
          <w:sz w:val="30"/>
          <w:szCs w:val="30"/>
        </w:rPr>
        <w:t>．参选人在勤奋学习、科技创新、志愿服务、社会实践、见义勇为、诚实守信、遵纪守法、孝老爱亲、自强不息、生态建设等方面表现突出；</w:t>
      </w:r>
    </w:p>
    <w:p>
      <w:pPr>
        <w:spacing w:line="600" w:lineRule="exact"/>
        <w:rPr>
          <w:rFonts w:ascii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   3</w:t>
      </w:r>
      <w:r>
        <w:rPr>
          <w:rFonts w:hint="eastAsia" w:ascii="宋体" w:hAnsi="宋体" w:cs="宋体"/>
          <w:kern w:val="0"/>
          <w:sz w:val="30"/>
          <w:szCs w:val="30"/>
        </w:rPr>
        <w:t>．参选人事迹应主要集中在</w:t>
      </w:r>
      <w:r>
        <w:rPr>
          <w:rFonts w:ascii="宋体" w:hAnsi="宋体" w:cs="宋体"/>
          <w:kern w:val="0"/>
          <w:sz w:val="30"/>
          <w:szCs w:val="30"/>
        </w:rPr>
        <w:t>2014</w:t>
      </w:r>
      <w:r>
        <w:rPr>
          <w:rFonts w:hint="eastAsia" w:ascii="宋体" w:hAnsi="宋体" w:cs="宋体"/>
          <w:kern w:val="0"/>
          <w:sz w:val="30"/>
          <w:szCs w:val="30"/>
        </w:rPr>
        <w:t>年；</w:t>
      </w:r>
    </w:p>
    <w:p>
      <w:pPr>
        <w:spacing w:line="600" w:lineRule="exact"/>
        <w:rPr>
          <w:rFonts w:ascii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   4</w:t>
      </w:r>
      <w:r>
        <w:rPr>
          <w:rFonts w:hint="eastAsia" w:ascii="宋体" w:hAnsi="宋体" w:cs="宋体"/>
          <w:kern w:val="0"/>
          <w:sz w:val="30"/>
          <w:szCs w:val="30"/>
        </w:rPr>
        <w:t>．已获得过各级各类表彰的，除往届上海市和全国“大学生年度人物”（含提名奖）外，均可参加评选。</w:t>
      </w:r>
    </w:p>
    <w:p>
      <w:pPr>
        <w:pStyle w:val="11"/>
        <w:spacing w:line="600" w:lineRule="exact"/>
        <w:ind w:firstLine="602" w:firstLineChars="200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五、申报方式</w:t>
      </w:r>
    </w:p>
    <w:p>
      <w:pPr>
        <w:spacing w:line="600" w:lineRule="exact"/>
        <w:rPr>
          <w:rFonts w:ascii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   1</w:t>
      </w:r>
      <w:r>
        <w:rPr>
          <w:rFonts w:hint="eastAsia" w:ascii="宋体" w:hAnsi="宋体" w:cs="宋体"/>
          <w:kern w:val="0"/>
          <w:sz w:val="30"/>
          <w:szCs w:val="30"/>
        </w:rPr>
        <w:t>．由学校推荐参选，每所高校推荐的参选人不超过</w:t>
      </w:r>
      <w:r>
        <w:rPr>
          <w:rFonts w:ascii="宋体" w:hAnsi="宋体" w:cs="宋体"/>
          <w:kern w:val="0"/>
          <w:sz w:val="30"/>
          <w:szCs w:val="30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名。</w:t>
      </w:r>
    </w:p>
    <w:p>
      <w:pPr>
        <w:spacing w:line="600" w:lineRule="exact"/>
        <w:rPr>
          <w:rFonts w:ascii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   2</w:t>
      </w:r>
      <w:r>
        <w:rPr>
          <w:rFonts w:hint="eastAsia" w:ascii="宋体" w:hAnsi="宋体" w:cs="宋体"/>
          <w:kern w:val="0"/>
          <w:sz w:val="30"/>
          <w:szCs w:val="30"/>
        </w:rPr>
        <w:t>．报名材料要求：（</w:t>
      </w: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）报名表（见附件），包括</w:t>
      </w:r>
      <w:r>
        <w:rPr>
          <w:rFonts w:ascii="宋体" w:hAnsi="宋体" w:cs="宋体"/>
          <w:kern w:val="0"/>
          <w:sz w:val="30"/>
          <w:szCs w:val="30"/>
        </w:rPr>
        <w:t>150</w:t>
      </w:r>
      <w:r>
        <w:rPr>
          <w:rFonts w:hint="eastAsia" w:ascii="宋体" w:hAnsi="宋体" w:cs="宋体"/>
          <w:kern w:val="0"/>
          <w:sz w:val="30"/>
          <w:szCs w:val="30"/>
        </w:rPr>
        <w:t>字个人事迹简介，要求简明扼要、事迹突出，所列荣誉应为校级（含校级）以上表彰；（</w:t>
      </w:r>
      <w:r>
        <w:rPr>
          <w:rFonts w:ascii="宋体" w:hAnsi="宋体" w:cs="宋体"/>
          <w:kern w:val="0"/>
          <w:sz w:val="30"/>
          <w:szCs w:val="30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）参选人事迹材料，字数限</w:t>
      </w:r>
      <w:r>
        <w:rPr>
          <w:rFonts w:ascii="宋体" w:hAnsi="宋体" w:cs="宋体"/>
          <w:kern w:val="0"/>
          <w:sz w:val="30"/>
          <w:szCs w:val="30"/>
        </w:rPr>
        <w:t>3000</w:t>
      </w:r>
      <w:r>
        <w:rPr>
          <w:rFonts w:hint="eastAsia" w:ascii="宋体" w:hAnsi="宋体" w:cs="宋体"/>
          <w:kern w:val="0"/>
          <w:sz w:val="30"/>
          <w:szCs w:val="30"/>
        </w:rPr>
        <w:t>字以内；（</w:t>
      </w:r>
      <w:r>
        <w:rPr>
          <w:rFonts w:ascii="宋体" w:hAnsi="宋体" w:cs="宋体"/>
          <w:kern w:val="0"/>
          <w:sz w:val="30"/>
          <w:szCs w:val="30"/>
        </w:rPr>
        <w:t>3</w:t>
      </w:r>
      <w:r>
        <w:rPr>
          <w:rFonts w:hint="eastAsia" w:ascii="宋体" w:hAnsi="宋体" w:cs="宋体"/>
          <w:kern w:val="0"/>
          <w:sz w:val="30"/>
          <w:szCs w:val="30"/>
        </w:rPr>
        <w:t>）参选人两张以上电子照片，尺寸不小于</w:t>
      </w:r>
      <w:r>
        <w:rPr>
          <w:rFonts w:ascii="宋体" w:hAnsi="宋体" w:cs="宋体"/>
          <w:kern w:val="0"/>
          <w:sz w:val="30"/>
          <w:szCs w:val="30"/>
        </w:rPr>
        <w:t>1024</w:t>
      </w:r>
      <w:r>
        <w:rPr>
          <w:rFonts w:hint="eastAsia" w:ascii="宋体" w:hAnsi="宋体" w:cs="宋体"/>
          <w:kern w:val="0"/>
          <w:sz w:val="30"/>
          <w:szCs w:val="30"/>
        </w:rPr>
        <w:t>×</w:t>
      </w:r>
      <w:r>
        <w:rPr>
          <w:rFonts w:ascii="宋体" w:hAnsi="宋体" w:cs="宋体"/>
          <w:kern w:val="0"/>
          <w:sz w:val="30"/>
          <w:szCs w:val="30"/>
        </w:rPr>
        <w:t>768</w:t>
      </w:r>
      <w:r>
        <w:rPr>
          <w:rFonts w:hint="eastAsia" w:ascii="宋体" w:hAnsi="宋体" w:cs="宋体"/>
          <w:kern w:val="0"/>
          <w:sz w:val="30"/>
          <w:szCs w:val="30"/>
        </w:rPr>
        <w:t>，其中包括正面免冠照片一张，其他照片应能够反映参选人事迹和精神风貌；（</w:t>
      </w:r>
      <w:r>
        <w:rPr>
          <w:rFonts w:ascii="宋体" w:hAnsi="宋体" w:cs="宋体"/>
          <w:kern w:val="0"/>
          <w:sz w:val="30"/>
          <w:szCs w:val="30"/>
        </w:rPr>
        <w:t>4</w:t>
      </w:r>
      <w:r>
        <w:rPr>
          <w:rFonts w:hint="eastAsia" w:ascii="宋体" w:hAnsi="宋体" w:cs="宋体"/>
          <w:kern w:val="0"/>
          <w:sz w:val="30"/>
          <w:szCs w:val="30"/>
        </w:rPr>
        <w:t>）鼓励提交视频资料，以增加推荐材料的生动性和说服力。视频资料可作为参选人事迹上报材料的一部分，以</w:t>
      </w:r>
      <w:r>
        <w:rPr>
          <w:rFonts w:ascii="宋体" w:hAnsi="宋体" w:cs="宋体"/>
          <w:kern w:val="0"/>
          <w:sz w:val="30"/>
          <w:szCs w:val="30"/>
        </w:rPr>
        <w:t>MP4</w:t>
      </w:r>
      <w:r>
        <w:rPr>
          <w:rFonts w:hint="eastAsia" w:ascii="宋体" w:hAnsi="宋体" w:cs="宋体"/>
          <w:kern w:val="0"/>
          <w:sz w:val="30"/>
          <w:szCs w:val="30"/>
        </w:rPr>
        <w:t>视频格式录制，并以光盘形式提交，以</w:t>
      </w: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分钟以内为宜。</w:t>
      </w:r>
    </w:p>
    <w:p>
      <w:pPr>
        <w:spacing w:line="600" w:lineRule="exact"/>
        <w:rPr>
          <w:rFonts w:ascii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   3</w:t>
      </w:r>
      <w:r>
        <w:rPr>
          <w:rFonts w:hint="eastAsia" w:ascii="宋体" w:hAnsi="宋体" w:cs="宋体"/>
          <w:kern w:val="0"/>
          <w:sz w:val="30"/>
          <w:szCs w:val="30"/>
        </w:rPr>
        <w:t>．报名表和参选人事迹材料需经学校党委学生工作部门核实，并加盖学校党委公章，于</w:t>
      </w:r>
      <w:r>
        <w:rPr>
          <w:rFonts w:ascii="宋体" w:hAnsi="宋体" w:cs="宋体"/>
          <w:kern w:val="0"/>
          <w:sz w:val="30"/>
          <w:szCs w:val="30"/>
        </w:rPr>
        <w:t>2015</w:t>
      </w:r>
      <w:r>
        <w:rPr>
          <w:rFonts w:hint="eastAsia" w:ascii="宋体" w:hAnsi="宋体" w:cs="宋体"/>
          <w:kern w:val="0"/>
          <w:sz w:val="30"/>
          <w:szCs w:val="30"/>
        </w:rPr>
        <w:t>年</w:t>
      </w: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月</w:t>
      </w:r>
      <w:r>
        <w:rPr>
          <w:rFonts w:ascii="宋体" w:hAnsi="宋体" w:cs="宋体"/>
          <w:kern w:val="0"/>
          <w:sz w:val="30"/>
          <w:szCs w:val="30"/>
        </w:rPr>
        <w:t>15</w:t>
      </w:r>
      <w:r>
        <w:rPr>
          <w:rFonts w:hint="eastAsia" w:ascii="宋体" w:hAnsi="宋体" w:cs="宋体"/>
          <w:kern w:val="0"/>
          <w:sz w:val="30"/>
          <w:szCs w:val="30"/>
        </w:rPr>
        <w:t>日前邮寄至活动组委会。相关报名表、参选人事迹及照片等电子版材料，请于</w:t>
      </w:r>
      <w:r>
        <w:rPr>
          <w:rFonts w:ascii="宋体" w:hAnsi="宋体" w:cs="宋体"/>
          <w:kern w:val="0"/>
          <w:sz w:val="30"/>
          <w:szCs w:val="30"/>
        </w:rPr>
        <w:t>2015</w:t>
      </w:r>
      <w:r>
        <w:rPr>
          <w:rFonts w:hint="eastAsia" w:ascii="宋体" w:hAnsi="宋体" w:cs="宋体"/>
          <w:kern w:val="0"/>
          <w:sz w:val="30"/>
          <w:szCs w:val="30"/>
        </w:rPr>
        <w:t>年</w:t>
      </w: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月</w:t>
      </w:r>
      <w:r>
        <w:rPr>
          <w:rFonts w:ascii="宋体" w:hAnsi="宋体" w:cs="宋体"/>
          <w:kern w:val="0"/>
          <w:sz w:val="30"/>
          <w:szCs w:val="30"/>
        </w:rPr>
        <w:t>15</w:t>
      </w:r>
      <w:r>
        <w:rPr>
          <w:rFonts w:hint="eastAsia" w:ascii="宋体" w:hAnsi="宋体" w:cs="宋体"/>
          <w:kern w:val="0"/>
          <w:sz w:val="30"/>
          <w:szCs w:val="30"/>
        </w:rPr>
        <w:t>日</w:t>
      </w:r>
      <w:r>
        <w:rPr>
          <w:rFonts w:ascii="宋体" w:hAnsi="宋体" w:cs="宋体"/>
          <w:kern w:val="0"/>
          <w:sz w:val="30"/>
          <w:szCs w:val="30"/>
        </w:rPr>
        <w:t>17</w:t>
      </w:r>
      <w:r>
        <w:rPr>
          <w:rFonts w:hint="eastAsia" w:ascii="宋体" w:hAnsi="宋体" w:cs="宋体"/>
          <w:kern w:val="0"/>
          <w:sz w:val="30"/>
          <w:szCs w:val="30"/>
        </w:rPr>
        <w:t>时前发至活动组委会，邮箱：</w:t>
      </w:r>
      <w:r>
        <w:rPr>
          <w:rFonts w:ascii="宋体" w:hAnsi="宋体" w:cs="宋体"/>
          <w:kern w:val="0"/>
          <w:sz w:val="30"/>
          <w:szCs w:val="30"/>
        </w:rPr>
        <w:t>1044190120@qq.com</w:t>
      </w:r>
      <w:r>
        <w:rPr>
          <w:rFonts w:hint="eastAsia" w:ascii="宋体" w:hAnsi="宋体" w:cs="宋体"/>
          <w:kern w:val="0"/>
          <w:sz w:val="30"/>
          <w:szCs w:val="30"/>
        </w:rPr>
        <w:t>。</w:t>
      </w:r>
    </w:p>
    <w:p>
      <w:pPr>
        <w:pStyle w:val="11"/>
        <w:spacing w:line="600" w:lineRule="exact"/>
        <w:ind w:firstLine="602" w:firstLineChars="200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六、评选方式</w:t>
      </w:r>
    </w:p>
    <w:p>
      <w:pPr>
        <w:spacing w:line="600" w:lineRule="exact"/>
        <w:rPr>
          <w:rFonts w:ascii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   1</w:t>
      </w:r>
      <w:r>
        <w:rPr>
          <w:rFonts w:hint="eastAsia" w:ascii="宋体" w:hAnsi="宋体" w:cs="宋体"/>
          <w:kern w:val="0"/>
          <w:sz w:val="30"/>
          <w:szCs w:val="30"/>
        </w:rPr>
        <w:t>．本次评选采用专家评审和群众投票相结合的方式，分初评、公众投票、评议三个阶段。</w:t>
      </w:r>
    </w:p>
    <w:p>
      <w:pPr>
        <w:spacing w:line="600" w:lineRule="exact"/>
        <w:rPr>
          <w:rFonts w:ascii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   </w:t>
      </w:r>
      <w:r>
        <w:rPr>
          <w:rFonts w:hint="eastAsia" w:ascii="宋体" w:hAnsi="宋体" w:cs="宋体"/>
          <w:kern w:val="0"/>
          <w:sz w:val="30"/>
          <w:szCs w:val="30"/>
        </w:rPr>
        <w:t>第一阶段：报名截止后，活动组委会对所有参选对象进行资格审核后，组织专家评审，确定</w:t>
      </w:r>
      <w:r>
        <w:rPr>
          <w:rFonts w:ascii="宋体" w:hAnsi="宋体" w:cs="宋体"/>
          <w:kern w:val="0"/>
          <w:sz w:val="30"/>
          <w:szCs w:val="30"/>
        </w:rPr>
        <w:t>2014</w:t>
      </w:r>
      <w:r>
        <w:rPr>
          <w:rFonts w:hint="eastAsia" w:ascii="宋体" w:hAnsi="宋体" w:cs="宋体"/>
          <w:kern w:val="0"/>
          <w:sz w:val="30"/>
          <w:szCs w:val="30"/>
        </w:rPr>
        <w:t>上海大学生年度人物的候选人</w:t>
      </w:r>
      <w:r>
        <w:rPr>
          <w:rFonts w:ascii="宋体" w:hAnsi="宋体" w:cs="宋体"/>
          <w:kern w:val="0"/>
          <w:sz w:val="30"/>
          <w:szCs w:val="30"/>
        </w:rPr>
        <w:t>20</w:t>
      </w:r>
      <w:r>
        <w:rPr>
          <w:rFonts w:hint="eastAsia" w:ascii="宋体" w:hAnsi="宋体" w:cs="宋体"/>
          <w:kern w:val="0"/>
          <w:sz w:val="30"/>
          <w:szCs w:val="30"/>
        </w:rPr>
        <w:t>人。</w:t>
      </w:r>
    </w:p>
    <w:p>
      <w:pPr>
        <w:spacing w:line="600" w:lineRule="exact"/>
        <w:rPr>
          <w:rFonts w:ascii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   </w:t>
      </w:r>
      <w:r>
        <w:rPr>
          <w:rFonts w:hint="eastAsia" w:ascii="宋体" w:hAnsi="宋体" w:cs="宋体"/>
          <w:kern w:val="0"/>
          <w:sz w:val="30"/>
          <w:szCs w:val="30"/>
        </w:rPr>
        <w:t>第二阶段：</w:t>
      </w:r>
      <w:r>
        <w:rPr>
          <w:rFonts w:ascii="宋体" w:hAnsi="宋体" w:cs="宋体"/>
          <w:kern w:val="0"/>
          <w:sz w:val="30"/>
          <w:szCs w:val="30"/>
        </w:rPr>
        <w:t>20</w:t>
      </w:r>
      <w:r>
        <w:rPr>
          <w:rFonts w:hint="eastAsia" w:ascii="宋体" w:hAnsi="宋体" w:cs="宋体"/>
          <w:kern w:val="0"/>
          <w:sz w:val="30"/>
          <w:szCs w:val="30"/>
        </w:rPr>
        <w:t>名候选人的基本情况和主要事迹在《东方教育时报》、上海教育新闻网、东方教育时报公共微信平台上刊登，展示候选人风采。公众投票分三个部分：（</w:t>
      </w: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）网络投票，在《东方教育时报》公共微信平台开辟专栏，接受公众网络投票，网络投票以实名制形式进行；（</w:t>
      </w:r>
      <w:r>
        <w:rPr>
          <w:rFonts w:ascii="宋体" w:hAnsi="宋体" w:cs="宋体"/>
          <w:kern w:val="0"/>
          <w:sz w:val="30"/>
          <w:szCs w:val="30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）活动组委会印制选票，发放至各校以实名制形式进行投票；（</w:t>
      </w:r>
      <w:r>
        <w:rPr>
          <w:rFonts w:ascii="宋体" w:hAnsi="宋体" w:cs="宋体"/>
          <w:kern w:val="0"/>
          <w:sz w:val="30"/>
          <w:szCs w:val="30"/>
        </w:rPr>
        <w:t>3</w:t>
      </w:r>
      <w:r>
        <w:rPr>
          <w:rFonts w:hint="eastAsia" w:ascii="宋体" w:hAnsi="宋体" w:cs="宋体"/>
          <w:kern w:val="0"/>
          <w:sz w:val="30"/>
          <w:szCs w:val="30"/>
        </w:rPr>
        <w:t>）</w:t>
      </w:r>
      <w:r>
        <w:rPr>
          <w:rFonts w:hint="eastAsia" w:ascii="宋体" w:hAnsi="宋体" w:cs="宋体"/>
          <w:sz w:val="30"/>
          <w:szCs w:val="30"/>
        </w:rPr>
        <w:t>组织专家进行评审。</w:t>
      </w:r>
    </w:p>
    <w:p>
      <w:pPr>
        <w:spacing w:line="600" w:lineRule="exact"/>
        <w:ind w:firstLine="600" w:firstLineChars="200"/>
        <w:rPr>
          <w:rFonts w:ascii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第三阶段：</w:t>
      </w:r>
      <w:r>
        <w:rPr>
          <w:rFonts w:hint="eastAsia" w:ascii="宋体" w:hAnsi="宋体" w:cs="宋体"/>
          <w:sz w:val="30"/>
          <w:szCs w:val="30"/>
        </w:rPr>
        <w:t>将选票、网络投票、专家投票结果，分别按照一定权重相加，计算出每位候选人的总分，确定年度人物及提名奖建议名单。活动组委会将年度人物和提名奖建议名单上报指导部门审定。</w:t>
      </w:r>
    </w:p>
    <w:p>
      <w:pPr>
        <w:spacing w:line="600" w:lineRule="exact"/>
        <w:rPr>
          <w:rFonts w:ascii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   2</w:t>
      </w:r>
      <w:r>
        <w:rPr>
          <w:rFonts w:hint="eastAsia" w:ascii="宋体" w:hAnsi="宋体" w:cs="宋体"/>
          <w:kern w:val="0"/>
          <w:sz w:val="30"/>
          <w:szCs w:val="30"/>
        </w:rPr>
        <w:t>．奖励表彰。活动组委会将对大学生年度人物及提名奖获得者授予证书、奖杯。</w:t>
      </w:r>
    </w:p>
    <w:p>
      <w:pPr>
        <w:spacing w:line="600" w:lineRule="exact"/>
        <w:rPr>
          <w:rFonts w:ascii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   3</w:t>
      </w:r>
      <w:r>
        <w:rPr>
          <w:rFonts w:hint="eastAsia" w:ascii="宋体" w:hAnsi="宋体" w:cs="宋体"/>
          <w:kern w:val="0"/>
          <w:sz w:val="30"/>
          <w:szCs w:val="30"/>
        </w:rPr>
        <w:t>．宣传。在启动阶段，通过《东方教育时报》、上海教育新闻网、东方教育时报公共微信平台，对</w:t>
      </w:r>
      <w:r>
        <w:rPr>
          <w:rFonts w:ascii="宋体" w:hAnsi="宋体" w:cs="宋体"/>
          <w:kern w:val="0"/>
          <w:sz w:val="30"/>
          <w:szCs w:val="30"/>
        </w:rPr>
        <w:t>2014</w:t>
      </w:r>
      <w:r>
        <w:rPr>
          <w:rFonts w:hint="eastAsia" w:ascii="宋体" w:hAnsi="宋体" w:cs="宋体"/>
          <w:kern w:val="0"/>
          <w:sz w:val="30"/>
          <w:szCs w:val="30"/>
        </w:rPr>
        <w:t>大学生年度人物评选进行宣传。</w:t>
      </w:r>
    </w:p>
    <w:p>
      <w:pPr>
        <w:spacing w:line="600" w:lineRule="exact"/>
        <w:rPr>
          <w:rFonts w:ascii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   </w:t>
      </w:r>
      <w:r>
        <w:rPr>
          <w:rFonts w:hint="eastAsia" w:ascii="宋体" w:hAnsi="宋体" w:cs="宋体"/>
          <w:kern w:val="0"/>
          <w:sz w:val="30"/>
          <w:szCs w:val="30"/>
        </w:rPr>
        <w:t>在投票前，通过《东方教育时报》、上海教育新闻网、东方教育时报公共微信平台等媒介对候选人进行宣传。《东方教育时报》对大学生年度人物候选人进行介绍。上海教育新闻网、东方教育时报公共微信平台将刊登大学生年度人物候选人的照片、文字与视频。</w:t>
      </w:r>
    </w:p>
    <w:p>
      <w:pPr>
        <w:spacing w:line="600" w:lineRule="exact"/>
        <w:ind w:firstLine="600" w:firstLineChars="200"/>
        <w:rPr>
          <w:rFonts w:ascii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大学生年度人物评出后，《东方教育时报》将制作大学生年度人物专辑进行宣传报道，同时通过社会媒体广泛宣传大学生年度人物事迹。</w:t>
      </w:r>
    </w:p>
    <w:p>
      <w:pPr>
        <w:pStyle w:val="11"/>
        <w:spacing w:line="600" w:lineRule="exact"/>
        <w:ind w:firstLine="602" w:firstLineChars="200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七、工作要求</w:t>
      </w:r>
    </w:p>
    <w:p>
      <w:pPr>
        <w:widowControl/>
        <w:spacing w:line="600" w:lineRule="exact"/>
        <w:ind w:firstLine="600" w:firstLineChars="200"/>
        <w:rPr>
          <w:rFonts w:ascii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．各高校应以“公平、公正、公开”为原则，在本校范围内推荐最佳人选参加“</w:t>
      </w:r>
      <w:r>
        <w:rPr>
          <w:rFonts w:ascii="宋体" w:hAnsi="宋体" w:cs="宋体"/>
          <w:kern w:val="0"/>
          <w:sz w:val="30"/>
          <w:szCs w:val="30"/>
        </w:rPr>
        <w:t>2014</w:t>
      </w:r>
      <w:r>
        <w:rPr>
          <w:rFonts w:hint="eastAsia" w:ascii="宋体" w:hAnsi="宋体" w:cs="宋体"/>
          <w:kern w:val="0"/>
          <w:sz w:val="30"/>
          <w:szCs w:val="30"/>
        </w:rPr>
        <w:t>上海大学生年度人物”评选活动，我委将根据推荐情况和评审结果直接向教育部推荐参评“</w:t>
      </w:r>
      <w:r>
        <w:rPr>
          <w:rFonts w:ascii="宋体" w:hAnsi="宋体" w:cs="宋体"/>
          <w:kern w:val="0"/>
          <w:sz w:val="30"/>
          <w:szCs w:val="30"/>
        </w:rPr>
        <w:t>2014</w:t>
      </w:r>
      <w:r>
        <w:rPr>
          <w:rFonts w:hint="eastAsia" w:ascii="宋体" w:hAnsi="宋体" w:cs="宋体"/>
          <w:kern w:val="0"/>
          <w:sz w:val="30"/>
          <w:szCs w:val="30"/>
        </w:rPr>
        <w:t>中国大学生年度人物”。</w:t>
      </w:r>
    </w:p>
    <w:p>
      <w:pPr>
        <w:widowControl/>
        <w:spacing w:line="600" w:lineRule="exact"/>
        <w:ind w:firstLine="600" w:firstLineChars="200"/>
        <w:rPr>
          <w:rFonts w:ascii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2.</w:t>
      </w:r>
      <w:r>
        <w:rPr>
          <w:rFonts w:hint="eastAsia" w:ascii="宋体" w:hAnsi="宋体" w:cs="宋体"/>
          <w:kern w:val="0"/>
          <w:sz w:val="30"/>
          <w:szCs w:val="30"/>
        </w:rPr>
        <w:t>为扩大评选活动的影响，请各高校在校园网站首页设置评选活动消息、文字链接，链接指向活动官方网址。</w:t>
      </w:r>
    </w:p>
    <w:p>
      <w:pPr>
        <w:widowControl/>
        <w:spacing w:line="600" w:lineRule="exact"/>
        <w:ind w:left="420" w:firstLine="180" w:firstLineChars="60"/>
        <w:rPr>
          <w:rFonts w:ascii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3.</w:t>
      </w:r>
      <w:r>
        <w:rPr>
          <w:rFonts w:hint="eastAsia" w:ascii="宋体" w:hAnsi="宋体" w:cs="宋体"/>
          <w:kern w:val="0"/>
          <w:sz w:val="30"/>
          <w:szCs w:val="30"/>
        </w:rPr>
        <w:t>相关信息请关注活动官方网站上海教育新闻网：</w:t>
      </w:r>
      <w:r>
        <w:rPr>
          <w:rFonts w:ascii="宋体" w:hAnsi="宋体" w:cs="宋体"/>
          <w:kern w:val="0"/>
          <w:sz w:val="30"/>
          <w:szCs w:val="30"/>
        </w:rPr>
        <w:t>www.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/>
          <w:kern w:val="0"/>
          <w:sz w:val="30"/>
          <w:szCs w:val="30"/>
        </w:rPr>
        <w:t>shedunews.com</w:t>
      </w:r>
      <w:r>
        <w:rPr>
          <w:rFonts w:hint="eastAsia" w:ascii="宋体" w:hAnsi="宋体" w:cs="宋体"/>
          <w:kern w:val="0"/>
          <w:sz w:val="30"/>
          <w:szCs w:val="30"/>
        </w:rPr>
        <w:t>，东方教育时报公共微信（微信号：</w:t>
      </w:r>
      <w:r>
        <w:rPr>
          <w:rFonts w:ascii="宋体" w:hAnsi="宋体" w:cs="宋体"/>
          <w:kern w:val="0"/>
          <w:sz w:val="30"/>
          <w:szCs w:val="30"/>
        </w:rPr>
        <w:t>DFJYWX</w:t>
      </w:r>
      <w:r>
        <w:rPr>
          <w:rFonts w:hint="eastAsia" w:ascii="宋体" w:hAnsi="宋体" w:cs="宋体"/>
          <w:kern w:val="0"/>
          <w:sz w:val="30"/>
          <w:szCs w:val="30"/>
        </w:rPr>
        <w:t>）。</w:t>
      </w:r>
    </w:p>
    <w:p>
      <w:pPr>
        <w:pStyle w:val="11"/>
        <w:spacing w:line="600" w:lineRule="exact"/>
        <w:ind w:firstLine="602" w:firstLineChars="200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八、联系方式</w:t>
      </w:r>
    </w:p>
    <w:p>
      <w:pPr>
        <w:widowControl/>
        <w:spacing w:line="600" w:lineRule="exact"/>
        <w:ind w:firstLine="600" w:firstLineChars="200"/>
        <w:rPr>
          <w:rFonts w:ascii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组委会联系人：胡思华、臧莺，联系电话：</w:t>
      </w:r>
      <w:r>
        <w:rPr>
          <w:rFonts w:ascii="宋体" w:hAnsi="宋体" w:cs="宋体"/>
          <w:kern w:val="0"/>
          <w:sz w:val="30"/>
          <w:szCs w:val="30"/>
        </w:rPr>
        <w:t>62525555-46</w:t>
      </w:r>
      <w:r>
        <w:rPr>
          <w:rFonts w:hint="eastAsia" w:ascii="宋体" w:hAnsi="宋体" w:cs="宋体"/>
          <w:kern w:val="0"/>
          <w:sz w:val="30"/>
          <w:szCs w:val="30"/>
        </w:rPr>
        <w:t>0，传真：</w:t>
      </w:r>
      <w:r>
        <w:rPr>
          <w:rFonts w:ascii="宋体" w:hAnsi="宋体" w:cs="宋体"/>
          <w:kern w:val="0"/>
          <w:sz w:val="30"/>
          <w:szCs w:val="30"/>
        </w:rPr>
        <w:t>62526016</w:t>
      </w:r>
      <w:r>
        <w:rPr>
          <w:rFonts w:hint="eastAsia" w:ascii="宋体" w:hAnsi="宋体" w:cs="宋体"/>
          <w:kern w:val="0"/>
          <w:sz w:val="30"/>
          <w:szCs w:val="30"/>
        </w:rPr>
        <w:t>，电子邮箱：</w:t>
      </w:r>
      <w:r>
        <w:rPr>
          <w:rFonts w:ascii="宋体" w:hAnsi="宋体" w:cs="宋体"/>
          <w:kern w:val="0"/>
          <w:sz w:val="30"/>
          <w:szCs w:val="30"/>
        </w:rPr>
        <w:t>1044190120@qq.com</w:t>
      </w:r>
      <w:r>
        <w:rPr>
          <w:rFonts w:hint="eastAsia" w:ascii="宋体" w:hAnsi="宋体" w:cs="宋体"/>
          <w:kern w:val="0"/>
          <w:sz w:val="30"/>
          <w:szCs w:val="30"/>
        </w:rPr>
        <w:t>，通信地址及邮编：长宁路</w:t>
      </w:r>
      <w:r>
        <w:rPr>
          <w:rFonts w:ascii="宋体" w:hAnsi="宋体" w:cs="宋体"/>
          <w:kern w:val="0"/>
          <w:sz w:val="30"/>
          <w:szCs w:val="30"/>
        </w:rPr>
        <w:t>491</w:t>
      </w:r>
      <w:r>
        <w:rPr>
          <w:rFonts w:hint="eastAsia" w:ascii="宋体" w:hAnsi="宋体" w:cs="宋体"/>
          <w:kern w:val="0"/>
          <w:sz w:val="30"/>
          <w:szCs w:val="30"/>
        </w:rPr>
        <w:t>弄</w:t>
      </w:r>
      <w:r>
        <w:rPr>
          <w:rFonts w:ascii="宋体" w:hAnsi="宋体" w:cs="宋体"/>
          <w:kern w:val="0"/>
          <w:sz w:val="30"/>
          <w:szCs w:val="30"/>
        </w:rPr>
        <w:t>36</w:t>
      </w:r>
      <w:r>
        <w:rPr>
          <w:rFonts w:hint="eastAsia" w:ascii="宋体" w:hAnsi="宋体" w:cs="宋体"/>
          <w:kern w:val="0"/>
          <w:sz w:val="30"/>
          <w:szCs w:val="30"/>
        </w:rPr>
        <w:t>号</w:t>
      </w:r>
      <w:r>
        <w:rPr>
          <w:rFonts w:ascii="宋体" w:hAnsi="宋体" w:cs="宋体"/>
          <w:kern w:val="0"/>
          <w:sz w:val="30"/>
          <w:szCs w:val="30"/>
        </w:rPr>
        <w:t>413</w:t>
      </w:r>
      <w:r>
        <w:rPr>
          <w:rFonts w:hint="eastAsia" w:ascii="宋体" w:hAnsi="宋体" w:cs="宋体"/>
          <w:kern w:val="0"/>
          <w:sz w:val="30"/>
          <w:szCs w:val="30"/>
        </w:rPr>
        <w:t>室（</w:t>
      </w:r>
      <w:r>
        <w:rPr>
          <w:rFonts w:ascii="宋体" w:hAnsi="宋体" w:cs="宋体"/>
          <w:kern w:val="0"/>
          <w:sz w:val="30"/>
          <w:szCs w:val="30"/>
        </w:rPr>
        <w:t>200050</w:t>
      </w:r>
      <w:r>
        <w:rPr>
          <w:rFonts w:hint="eastAsia" w:ascii="宋体" w:hAnsi="宋体" w:cs="宋体"/>
          <w:kern w:val="0"/>
          <w:sz w:val="30"/>
          <w:szCs w:val="30"/>
        </w:rPr>
        <w:t>）。</w:t>
      </w:r>
    </w:p>
    <w:p>
      <w:pPr>
        <w:widowControl/>
        <w:spacing w:line="600" w:lineRule="exact"/>
        <w:ind w:firstLine="600" w:firstLineChars="200"/>
        <w:rPr>
          <w:rFonts w:ascii="宋体"/>
          <w:kern w:val="0"/>
          <w:sz w:val="30"/>
          <w:szCs w:val="30"/>
        </w:rPr>
      </w:pPr>
    </w:p>
    <w:p>
      <w:pPr>
        <w:widowControl/>
        <w:spacing w:line="600" w:lineRule="exact"/>
        <w:ind w:firstLine="600" w:firstLineChars="200"/>
        <w:rPr>
          <w:rFonts w:ascii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附件：</w:t>
      </w:r>
      <w:r>
        <w:rPr>
          <w:rFonts w:ascii="宋体" w:hAnsi="宋体" w:cs="宋体"/>
          <w:kern w:val="0"/>
          <w:sz w:val="30"/>
          <w:szCs w:val="30"/>
        </w:rPr>
        <w:t>2014</w:t>
      </w:r>
      <w:r>
        <w:rPr>
          <w:rFonts w:hint="eastAsia" w:ascii="宋体" w:hAnsi="宋体" w:cs="宋体"/>
          <w:kern w:val="0"/>
          <w:sz w:val="30"/>
          <w:szCs w:val="30"/>
        </w:rPr>
        <w:t>上海大学生年度人物评选活动候选人报名表</w:t>
      </w:r>
    </w:p>
    <w:p>
      <w:pPr>
        <w:widowControl/>
        <w:spacing w:line="600" w:lineRule="exact"/>
        <w:ind w:firstLine="600" w:firstLineChars="200"/>
        <w:rPr>
          <w:rFonts w:ascii="宋体"/>
          <w:kern w:val="0"/>
          <w:sz w:val="30"/>
          <w:szCs w:val="30"/>
        </w:rPr>
      </w:pPr>
    </w:p>
    <w:p>
      <w:pPr>
        <w:spacing w:line="600" w:lineRule="exact"/>
        <w:ind w:firstLine="600" w:firstLineChars="200"/>
        <w:jc w:val="right"/>
        <w:rPr>
          <w:rFonts w:ascii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中共上海市教育卫生工作委员会</w:t>
      </w:r>
    </w:p>
    <w:p>
      <w:pPr>
        <w:spacing w:line="600" w:lineRule="exact"/>
        <w:ind w:firstLine="600" w:firstLineChars="200"/>
        <w:jc w:val="right"/>
        <w:rPr>
          <w:rFonts w:ascii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上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海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市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教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育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委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员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会</w:t>
      </w:r>
    </w:p>
    <w:p>
      <w:pPr>
        <w:spacing w:line="600" w:lineRule="exact"/>
        <w:jc w:val="right"/>
        <w:rPr>
          <w:rFonts w:ascii="宋体"/>
          <w:sz w:val="32"/>
          <w:szCs w:val="32"/>
        </w:rPr>
      </w:pPr>
      <w:r>
        <w:rPr>
          <w:rFonts w:ascii="宋体" w:hAnsi="宋体" w:cs="宋体"/>
          <w:spacing w:val="6"/>
          <w:sz w:val="30"/>
          <w:szCs w:val="30"/>
        </w:rPr>
        <w:t>2014</w:t>
      </w:r>
      <w:r>
        <w:rPr>
          <w:rFonts w:hint="eastAsia" w:ascii="宋体" w:hAnsi="宋体" w:cs="宋体"/>
          <w:spacing w:val="6"/>
          <w:sz w:val="30"/>
          <w:szCs w:val="30"/>
        </w:rPr>
        <w:t>年</w:t>
      </w:r>
      <w:r>
        <w:rPr>
          <w:rFonts w:ascii="宋体" w:hAnsi="宋体" w:cs="宋体"/>
          <w:spacing w:val="6"/>
          <w:sz w:val="30"/>
          <w:szCs w:val="30"/>
        </w:rPr>
        <w:t>12</w:t>
      </w:r>
      <w:r>
        <w:rPr>
          <w:rFonts w:hint="eastAsia" w:ascii="宋体" w:hAnsi="宋体" w:cs="宋体"/>
          <w:spacing w:val="6"/>
          <w:sz w:val="30"/>
          <w:szCs w:val="30"/>
        </w:rPr>
        <w:t>月</w:t>
      </w:r>
      <w:r>
        <w:rPr>
          <w:rFonts w:ascii="宋体" w:hAnsi="宋体" w:cs="宋体"/>
          <w:spacing w:val="6"/>
          <w:sz w:val="30"/>
          <w:szCs w:val="30"/>
        </w:rPr>
        <w:t>2</w:t>
      </w:r>
      <w:r>
        <w:rPr>
          <w:rFonts w:hint="eastAsia" w:ascii="宋体" w:hAnsi="宋体" w:cs="宋体"/>
          <w:spacing w:val="6"/>
          <w:sz w:val="30"/>
          <w:szCs w:val="30"/>
        </w:rPr>
        <w:t>日</w:t>
      </w:r>
    </w:p>
    <w:p>
      <w:pPr>
        <w:spacing w:line="560" w:lineRule="exact"/>
        <w:jc w:val="righ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pStyle w:val="2"/>
        <w:spacing w:line="440" w:lineRule="exact"/>
        <w:ind w:firstLine="0" w:firstLineChars="0"/>
        <w:jc w:val="center"/>
        <w:rPr>
          <w:rFonts w:ascii="方正小标宋简体" w:eastAsia="方正小标宋简体" w:cs="方正小标宋简体"/>
          <w:sz w:val="38"/>
          <w:szCs w:val="38"/>
        </w:rPr>
      </w:pPr>
    </w:p>
    <w:p>
      <w:pPr>
        <w:pStyle w:val="2"/>
        <w:spacing w:line="440" w:lineRule="exact"/>
        <w:ind w:firstLine="0" w:firstLineChars="0"/>
        <w:jc w:val="center"/>
        <w:rPr>
          <w:rFonts w:ascii="方正小标宋简体" w:eastAsia="方正小标宋简体" w:cs="Times New Roman"/>
          <w:sz w:val="38"/>
          <w:szCs w:val="38"/>
        </w:rPr>
      </w:pPr>
      <w:r>
        <w:rPr>
          <w:rFonts w:ascii="方正小标宋简体" w:eastAsia="方正小标宋简体" w:cs="方正小标宋简体"/>
          <w:sz w:val="38"/>
          <w:szCs w:val="38"/>
        </w:rPr>
        <w:t>2014</w:t>
      </w:r>
      <w:r>
        <w:rPr>
          <w:rFonts w:hint="eastAsia" w:ascii="方正小标宋简体" w:eastAsia="方正小标宋简体" w:cs="方正小标宋简体"/>
          <w:sz w:val="38"/>
          <w:szCs w:val="38"/>
        </w:rPr>
        <w:t>上海大学生年度人物评选活动候选人报名表</w:t>
      </w:r>
    </w:p>
    <w:tbl>
      <w:tblPr>
        <w:tblStyle w:val="9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381"/>
        <w:gridCol w:w="1589"/>
        <w:gridCol w:w="106"/>
        <w:gridCol w:w="974"/>
        <w:gridCol w:w="752"/>
        <w:gridCol w:w="609"/>
        <w:gridCol w:w="241"/>
        <w:gridCol w:w="918"/>
        <w:gridCol w:w="900"/>
        <w:gridCol w:w="226"/>
        <w:gridCol w:w="674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768" w:type="dxa"/>
            <w:gridSpan w:val="12"/>
            <w:tcBorders>
              <w:top w:val="single" w:color="auto" w:sz="4" w:space="0"/>
            </w:tcBorders>
            <w:shd w:val="clear" w:color="auto" w:fill="B3B3B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推荐单位信息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推荐学校</w:t>
            </w:r>
          </w:p>
        </w:tc>
        <w:tc>
          <w:tcPr>
            <w:tcW w:w="8387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联系人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75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职务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381" w:type="dxa"/>
            <w:vAlign w:val="center"/>
          </w:tcPr>
          <w:p>
            <w:pPr>
              <w:spacing w:line="380" w:lineRule="exact"/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联系电话</w:t>
            </w:r>
          </w:p>
          <w:p>
            <w:pPr>
              <w:spacing w:line="380" w:lineRule="exact"/>
              <w:rPr>
                <w:rFonts w:ascii="仿宋_GB2312" w:eastAsia="仿宋_GB2312"/>
                <w:w w:val="90"/>
              </w:rPr>
            </w:pPr>
            <w:r>
              <w:rPr>
                <w:rFonts w:hint="eastAsia" w:ascii="仿宋_GB2312" w:eastAsia="仿宋_GB2312" w:cs="仿宋_GB2312"/>
                <w:w w:val="90"/>
              </w:rPr>
              <w:t>（手机、座机）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微信</w:t>
            </w:r>
          </w:p>
          <w:p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或</w:t>
            </w:r>
            <w:r>
              <w:rPr>
                <w:rFonts w:ascii="仿宋_GB2312" w:eastAsia="仿宋_GB2312" w:cs="仿宋_GB2312"/>
              </w:rPr>
              <w:t>QQ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Email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详细地址</w:t>
            </w:r>
          </w:p>
        </w:tc>
        <w:tc>
          <w:tcPr>
            <w:tcW w:w="5189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邮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编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768" w:type="dxa"/>
            <w:gridSpan w:val="12"/>
            <w:shd w:val="clear" w:color="auto" w:fill="B3B3B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参选人信息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姓名</w:t>
            </w:r>
          </w:p>
        </w:tc>
        <w:tc>
          <w:tcPr>
            <w:tcW w:w="158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民族</w:t>
            </w:r>
          </w:p>
        </w:tc>
        <w:tc>
          <w:tcPr>
            <w:tcW w:w="139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381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学校院系</w:t>
            </w:r>
          </w:p>
        </w:tc>
        <w:tc>
          <w:tcPr>
            <w:tcW w:w="40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专业</w:t>
            </w:r>
          </w:p>
        </w:tc>
        <w:tc>
          <w:tcPr>
            <w:tcW w:w="319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3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学历及年级</w:t>
            </w:r>
          </w:p>
        </w:tc>
        <w:tc>
          <w:tcPr>
            <w:tcW w:w="403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999999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政治面貌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381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联系电话</w:t>
            </w:r>
          </w:p>
          <w:p>
            <w:pPr>
              <w:spacing w:line="380" w:lineRule="exact"/>
              <w:rPr>
                <w:rFonts w:ascii="仿宋_GB2312" w:eastAsia="仿宋_GB2312"/>
                <w:w w:val="90"/>
              </w:rPr>
            </w:pPr>
            <w:r>
              <w:rPr>
                <w:rFonts w:hint="eastAsia" w:ascii="仿宋_GB2312" w:eastAsia="仿宋_GB2312" w:cs="仿宋_GB2312"/>
                <w:w w:val="90"/>
              </w:rPr>
              <w:t>（手机、座机）</w:t>
            </w:r>
          </w:p>
        </w:tc>
        <w:tc>
          <w:tcPr>
            <w:tcW w:w="158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微信</w:t>
            </w:r>
          </w:p>
          <w:p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或</w:t>
            </w:r>
            <w:r>
              <w:rPr>
                <w:rFonts w:ascii="仿宋_GB2312" w:eastAsia="仿宋_GB2312" w:cs="仿宋_GB2312"/>
              </w:rPr>
              <w:t>QQ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Email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76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</w:rPr>
              <w:t>所获校级（含）以上重要奖项（不多于</w:t>
            </w:r>
            <w:r>
              <w:rPr>
                <w:rFonts w:ascii="仿宋_GB2312" w:eastAsia="仿宋_GB2312" w:cs="仿宋_GB2312"/>
              </w:rPr>
              <w:t>3</w:t>
            </w:r>
            <w:r>
              <w:rPr>
                <w:rFonts w:hint="eastAsia" w:ascii="仿宋_GB2312" w:eastAsia="仿宋_GB2312" w:cs="仿宋_GB2312"/>
              </w:rPr>
              <w:t>项）：</w:t>
            </w:r>
          </w:p>
          <w:p>
            <w:pPr>
              <w:spacing w:line="380" w:lineRule="exact"/>
              <w:rPr>
                <w:rFonts w:ascii="仿宋_GB2312" w:eastAsia="仿宋_GB2312"/>
              </w:rPr>
            </w:pPr>
          </w:p>
          <w:p>
            <w:pPr>
              <w:spacing w:line="38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768" w:type="dxa"/>
            <w:gridSpan w:val="12"/>
            <w:tcBorders>
              <w:top w:val="single" w:color="auto" w:sz="4" w:space="0"/>
            </w:tcBorders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</w:rPr>
              <w:t>候选人事迹简介（</w:t>
            </w:r>
            <w:r>
              <w:rPr>
                <w:rFonts w:ascii="仿宋_GB2312" w:eastAsia="仿宋_GB2312" w:cs="仿宋_GB2312"/>
              </w:rPr>
              <w:t>150</w:t>
            </w:r>
            <w:r>
              <w:rPr>
                <w:rFonts w:hint="eastAsia" w:ascii="仿宋_GB2312" w:eastAsia="仿宋_GB2312" w:cs="仿宋_GB2312"/>
              </w:rPr>
              <w:t>字）：</w:t>
            </w:r>
          </w:p>
          <w:p>
            <w:pPr>
              <w:spacing w:line="380" w:lineRule="exact"/>
              <w:ind w:firstLine="420" w:firstLineChars="200"/>
              <w:jc w:val="left"/>
              <w:rPr>
                <w:rFonts w:ascii="仿宋_GB2312" w:eastAsia="仿宋_GB2312"/>
              </w:rPr>
            </w:pPr>
          </w:p>
          <w:p>
            <w:pPr>
              <w:spacing w:line="380" w:lineRule="exact"/>
              <w:ind w:firstLine="420" w:firstLineChars="200"/>
              <w:jc w:val="left"/>
              <w:rPr>
                <w:rFonts w:ascii="仿宋_GB2312" w:eastAsia="仿宋_GB2312"/>
                <w:color w:val="808080"/>
              </w:rPr>
            </w:pPr>
          </w:p>
          <w:p>
            <w:pPr>
              <w:spacing w:line="380" w:lineRule="exact"/>
              <w:ind w:firstLine="420" w:firstLineChars="200"/>
              <w:jc w:val="left"/>
              <w:rPr>
                <w:rFonts w:ascii="仿宋_GB2312" w:eastAsia="仿宋_GB2312"/>
                <w:color w:val="808080"/>
              </w:rPr>
            </w:pPr>
          </w:p>
          <w:p>
            <w:pPr>
              <w:spacing w:line="380" w:lineRule="exact"/>
              <w:ind w:firstLine="420" w:firstLineChars="200"/>
              <w:jc w:val="left"/>
              <w:rPr>
                <w:rFonts w:ascii="仿宋_GB2312" w:eastAsia="仿宋_GB2312"/>
                <w:color w:val="808080"/>
              </w:rPr>
            </w:pPr>
          </w:p>
          <w:p>
            <w:pPr>
              <w:spacing w:line="380" w:lineRule="exact"/>
              <w:jc w:val="left"/>
              <w:rPr>
                <w:rFonts w:ascii="仿宋_GB2312" w:eastAsia="仿宋_GB2312"/>
                <w:color w:val="808080"/>
              </w:rPr>
            </w:pPr>
          </w:p>
          <w:p>
            <w:pPr>
              <w:spacing w:line="380" w:lineRule="exact"/>
              <w:ind w:right="315"/>
              <w:jc w:val="right"/>
              <w:rPr>
                <w:rFonts w:ascii="仿宋_GB2312" w:eastAsia="仿宋_GB2312"/>
                <w:color w:val="808080"/>
              </w:rPr>
            </w:pPr>
            <w:r>
              <w:rPr>
                <w:rFonts w:hint="eastAsia" w:ascii="仿宋_GB2312" w:eastAsia="仿宋_GB2312" w:cs="仿宋_GB2312"/>
                <w:color w:val="808080"/>
              </w:rPr>
              <w:t>加盖公章处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color w:val="808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76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1170" w:hanging="1170" w:hangingChars="6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注意事项：</w:t>
            </w:r>
          </w:p>
          <w:p>
            <w:pPr>
              <w:spacing w:line="380" w:lineRule="exact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1. </w:t>
            </w:r>
            <w:r>
              <w:rPr>
                <w:rFonts w:hint="eastAsia" w:ascii="仿宋_GB2312" w:eastAsia="仿宋_GB2312" w:cs="仿宋_GB2312"/>
              </w:rPr>
              <w:t>此表填写完毕后须在</w:t>
            </w:r>
            <w:r>
              <w:rPr>
                <w:rFonts w:ascii="仿宋_GB2312" w:eastAsia="仿宋_GB2312" w:cs="仿宋_GB2312"/>
              </w:rPr>
              <w:t>2015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>15</w:t>
            </w:r>
            <w:r>
              <w:rPr>
                <w:rFonts w:hint="eastAsia" w:ascii="仿宋_GB2312" w:eastAsia="仿宋_GB2312" w:cs="仿宋_GB2312"/>
              </w:rPr>
              <w:t>日</w:t>
            </w:r>
            <w:r>
              <w:rPr>
                <w:rFonts w:ascii="仿宋_GB2312" w:eastAsia="仿宋_GB2312" w:cs="仿宋_GB2312"/>
              </w:rPr>
              <w:t>17</w:t>
            </w:r>
            <w:r>
              <w:rPr>
                <w:rFonts w:hint="eastAsia" w:ascii="仿宋_GB2312" w:eastAsia="仿宋_GB2312" w:cs="仿宋_GB2312"/>
              </w:rPr>
              <w:t>时前连同参选人照片（</w:t>
            </w: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hint="eastAsia" w:ascii="仿宋_GB2312" w:eastAsia="仿宋_GB2312" w:cs="仿宋_GB2312"/>
              </w:rPr>
              <w:t>张，尺寸不小于</w:t>
            </w:r>
            <w:r>
              <w:rPr>
                <w:rFonts w:ascii="仿宋_GB2312" w:eastAsia="仿宋_GB2312" w:cs="仿宋_GB2312"/>
              </w:rPr>
              <w:t>1024</w:t>
            </w:r>
            <w:r>
              <w:rPr>
                <w:rFonts w:hint="eastAsia" w:ascii="仿宋_GB2312" w:eastAsia="仿宋_GB2312" w:cs="仿宋_GB2312"/>
              </w:rPr>
              <w:t>×</w:t>
            </w:r>
            <w:r>
              <w:rPr>
                <w:rFonts w:ascii="仿宋_GB2312" w:eastAsia="仿宋_GB2312" w:cs="仿宋_GB2312"/>
              </w:rPr>
              <w:t>768</w:t>
            </w:r>
            <w:r>
              <w:rPr>
                <w:rFonts w:hint="eastAsia" w:ascii="仿宋_GB2312" w:eastAsia="仿宋_GB2312" w:cs="仿宋_GB2312"/>
              </w:rPr>
              <w:t>）、事迹材料（</w:t>
            </w:r>
            <w:r>
              <w:rPr>
                <w:rFonts w:ascii="仿宋_GB2312" w:eastAsia="仿宋_GB2312" w:cs="仿宋_GB2312"/>
              </w:rPr>
              <w:t>3000</w:t>
            </w:r>
            <w:r>
              <w:rPr>
                <w:rFonts w:hint="eastAsia" w:ascii="仿宋_GB2312" w:eastAsia="仿宋_GB2312" w:cs="仿宋_GB2312"/>
              </w:rPr>
              <w:t>字以内）等电子版材料，发送至活动组委会邮箱</w:t>
            </w:r>
            <w:r>
              <w:rPr>
                <w:rFonts w:ascii="仿宋_GB2312" w:eastAsia="仿宋_GB2312" w:cs="仿宋_GB2312"/>
              </w:rPr>
              <w:t>1044190120@qq.com</w:t>
            </w:r>
            <w:r>
              <w:rPr>
                <w:rFonts w:hint="eastAsia" w:ascii="仿宋_GB2312" w:eastAsia="仿宋_GB2312" w:cs="仿宋_GB2312"/>
              </w:rPr>
              <w:t>，单个邮件内容不超过</w:t>
            </w:r>
            <w:r>
              <w:rPr>
                <w:rFonts w:ascii="仿宋_GB2312" w:eastAsia="仿宋_GB2312" w:cs="仿宋_GB2312"/>
              </w:rPr>
              <w:t>50M</w:t>
            </w:r>
            <w:r>
              <w:rPr>
                <w:rFonts w:hint="eastAsia" w:ascii="仿宋_GB2312" w:eastAsia="仿宋_GB2312" w:cs="仿宋_GB2312"/>
              </w:rPr>
              <w:t>。</w:t>
            </w:r>
          </w:p>
          <w:p>
            <w:pPr>
              <w:spacing w:line="380" w:lineRule="exact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2. </w:t>
            </w:r>
            <w:r>
              <w:rPr>
                <w:rFonts w:hint="eastAsia" w:ascii="仿宋_GB2312" w:eastAsia="仿宋_GB2312" w:cs="仿宋_GB2312"/>
              </w:rPr>
              <w:t>加盖学校公章的纸质报名表、参选人事迹材料请于</w:t>
            </w:r>
            <w:r>
              <w:rPr>
                <w:rFonts w:ascii="仿宋_GB2312" w:eastAsia="仿宋_GB2312" w:cs="仿宋_GB2312"/>
              </w:rPr>
              <w:t>2015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>15</w:t>
            </w:r>
            <w:r>
              <w:rPr>
                <w:rFonts w:hint="eastAsia" w:ascii="仿宋_GB2312" w:eastAsia="仿宋_GB2312" w:cs="仿宋_GB2312"/>
              </w:rPr>
              <w:t>日前邮寄至活动组委会。</w:t>
            </w:r>
          </w:p>
          <w:p>
            <w:pPr>
              <w:spacing w:line="380" w:lineRule="exact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3. </w:t>
            </w:r>
            <w:r>
              <w:rPr>
                <w:rFonts w:hint="eastAsia" w:ascii="仿宋_GB2312" w:eastAsia="仿宋_GB2312" w:cs="仿宋_GB2312"/>
              </w:rPr>
              <w:t>以上表格均为必填项。</w:t>
            </w:r>
          </w:p>
          <w:p>
            <w:pPr>
              <w:spacing w:line="380" w:lineRule="exact"/>
              <w:ind w:firstLine="420" w:firstLineChars="2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 xml:space="preserve">4. </w:t>
            </w:r>
            <w:r>
              <w:rPr>
                <w:rFonts w:hint="eastAsia" w:ascii="仿宋_GB2312" w:eastAsia="仿宋_GB2312" w:cs="仿宋_GB2312"/>
              </w:rPr>
              <w:t>本表格可通过评选活动官方网站上海教育新闻网</w:t>
            </w:r>
            <w:r>
              <w:rPr>
                <w:rFonts w:ascii="仿宋_GB2312" w:eastAsia="仿宋_GB2312" w:cs="仿宋_GB2312"/>
              </w:rPr>
              <w:t>http://www.</w:t>
            </w:r>
            <w:r>
              <w:t xml:space="preserve"> </w:t>
            </w:r>
            <w:r>
              <w:rPr>
                <w:rFonts w:ascii="仿宋_GB2312" w:eastAsia="仿宋_GB2312" w:cs="仿宋_GB2312"/>
              </w:rPr>
              <w:t>shedunews.com/</w:t>
            </w:r>
            <w:r>
              <w:rPr>
                <w:rFonts w:hint="eastAsia" w:ascii="仿宋_GB2312" w:eastAsia="仿宋_GB2312" w:cs="仿宋_GB2312"/>
              </w:rPr>
              <w:t>下载。</w:t>
            </w:r>
          </w:p>
        </w:tc>
      </w:tr>
    </w:tbl>
    <w:p>
      <w:pPr>
        <w:spacing w:line="560" w:lineRule="exact"/>
        <w:ind w:right="630"/>
      </w:pPr>
    </w:p>
    <w:sectPr>
      <w:footerReference r:id="rId4" w:type="default"/>
      <w:pgSz w:w="11906" w:h="16838"/>
      <w:pgMar w:top="2098" w:right="1508" w:bottom="2098" w:left="1520" w:header="851" w:footer="1814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t xml:space="preserve">—  </w:t>
    </w: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1</w:t>
    </w:r>
    <w:r>
      <w:rPr>
        <w:rStyle w:val="7"/>
        <w:rFonts w:ascii="宋体" w:hAnsi="宋体" w:cs="宋体"/>
        <w:sz w:val="28"/>
        <w:szCs w:val="28"/>
      </w:rPr>
      <w:fldChar w:fldCharType="end"/>
    </w:r>
    <w:r>
      <w:rPr>
        <w:rStyle w:val="7"/>
        <w:rFonts w:ascii="宋体" w:hAnsi="宋体" w:cs="宋体"/>
        <w:sz w:val="28"/>
        <w:szCs w:val="28"/>
      </w:rPr>
      <w:t xml:space="preserve"> 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growAutofit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10A9D"/>
    <w:rsid w:val="00013AD7"/>
    <w:rsid w:val="00027E77"/>
    <w:rsid w:val="00063C2B"/>
    <w:rsid w:val="000717C2"/>
    <w:rsid w:val="000D5E84"/>
    <w:rsid w:val="000D7C25"/>
    <w:rsid w:val="00102033"/>
    <w:rsid w:val="0012502A"/>
    <w:rsid w:val="00233E27"/>
    <w:rsid w:val="0026148D"/>
    <w:rsid w:val="00286BFB"/>
    <w:rsid w:val="002B79BA"/>
    <w:rsid w:val="003527FA"/>
    <w:rsid w:val="0037036B"/>
    <w:rsid w:val="003B4F0E"/>
    <w:rsid w:val="003D678A"/>
    <w:rsid w:val="00413D4E"/>
    <w:rsid w:val="0042306E"/>
    <w:rsid w:val="00443F40"/>
    <w:rsid w:val="004F25A8"/>
    <w:rsid w:val="00553EA3"/>
    <w:rsid w:val="005661A3"/>
    <w:rsid w:val="005737DE"/>
    <w:rsid w:val="00574D34"/>
    <w:rsid w:val="005D366B"/>
    <w:rsid w:val="005F2286"/>
    <w:rsid w:val="005F4A9E"/>
    <w:rsid w:val="006A4D6D"/>
    <w:rsid w:val="007168C0"/>
    <w:rsid w:val="008254AF"/>
    <w:rsid w:val="00851129"/>
    <w:rsid w:val="008774DE"/>
    <w:rsid w:val="008D3EF9"/>
    <w:rsid w:val="00921124"/>
    <w:rsid w:val="009C56AD"/>
    <w:rsid w:val="00A10A9D"/>
    <w:rsid w:val="00A244E8"/>
    <w:rsid w:val="00A35562"/>
    <w:rsid w:val="00A653B5"/>
    <w:rsid w:val="00A91663"/>
    <w:rsid w:val="00B12EBF"/>
    <w:rsid w:val="00B411A1"/>
    <w:rsid w:val="00B41BC5"/>
    <w:rsid w:val="00BB060A"/>
    <w:rsid w:val="00C20EB6"/>
    <w:rsid w:val="00C61E9E"/>
    <w:rsid w:val="00C80AA8"/>
    <w:rsid w:val="00D42539"/>
    <w:rsid w:val="00DC1D02"/>
    <w:rsid w:val="00DD5B15"/>
    <w:rsid w:val="00E36AE9"/>
    <w:rsid w:val="00E84421"/>
    <w:rsid w:val="00E87A7B"/>
    <w:rsid w:val="00EE580B"/>
    <w:rsid w:val="00F27C96"/>
    <w:rsid w:val="00FC284E"/>
    <w:rsid w:val="00FD2AAD"/>
    <w:rsid w:val="00FF7BD0"/>
    <w:rsid w:val="0F644B5B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link w:val="14"/>
    <w:uiPriority w:val="99"/>
    <w:pPr>
      <w:ind w:firstLine="560" w:firstLineChars="200"/>
    </w:pPr>
    <w:rPr>
      <w:rFonts w:ascii="仿宋_GB2312" w:hAnsi="Calibri" w:eastAsia="仿宋_GB2312" w:cs="仿宋_GB2312"/>
      <w:kern w:val="0"/>
      <w:sz w:val="28"/>
      <w:szCs w:val="28"/>
    </w:r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/>
  </w:style>
  <w:style w:type="character" w:styleId="8">
    <w:name w:val="Hyperlink"/>
    <w:basedOn w:val="6"/>
    <w:uiPriority w:val="99"/>
    <w:rPr>
      <w:color w:val="0000FF"/>
      <w:u w:val="single"/>
    </w:rPr>
  </w:style>
  <w:style w:type="table" w:styleId="10">
    <w:name w:val="Table Grid"/>
    <w:basedOn w:val="9"/>
    <w:uiPriority w:val="99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1">
    <w:name w:val="p0"/>
    <w:basedOn w:val="1"/>
    <w:uiPriority w:val="99"/>
    <w:pPr>
      <w:widowControl/>
    </w:pPr>
    <w:rPr>
      <w:rFonts w:ascii="Calibri" w:hAnsi="Calibri" w:cs="Calibri"/>
      <w:kern w:val="0"/>
    </w:rPr>
  </w:style>
  <w:style w:type="character" w:customStyle="1" w:styleId="12">
    <w:name w:val="页脚 Char"/>
    <w:basedOn w:val="6"/>
    <w:link w:val="4"/>
    <w:semiHidden/>
    <w:locked/>
    <w:uiPriority w:val="99"/>
    <w:rPr>
      <w:sz w:val="18"/>
      <w:szCs w:val="18"/>
    </w:rPr>
  </w:style>
  <w:style w:type="character" w:customStyle="1" w:styleId="13">
    <w:name w:val="页眉 Char"/>
    <w:basedOn w:val="6"/>
    <w:link w:val="5"/>
    <w:semiHidden/>
    <w:locked/>
    <w:uiPriority w:val="99"/>
    <w:rPr>
      <w:sz w:val="18"/>
      <w:szCs w:val="18"/>
    </w:rPr>
  </w:style>
  <w:style w:type="character" w:customStyle="1" w:styleId="14">
    <w:name w:val="正文文本缩进 Char"/>
    <w:basedOn w:val="6"/>
    <w:link w:val="2"/>
    <w:locked/>
    <w:uiPriority w:val="99"/>
    <w:rPr>
      <w:rFonts w:ascii="仿宋_GB2312" w:hAnsi="Calibri" w:eastAsia="仿宋_GB2312" w:cs="仿宋_GB2312"/>
      <w:sz w:val="28"/>
      <w:szCs w:val="28"/>
    </w:rPr>
  </w:style>
  <w:style w:type="character" w:customStyle="1" w:styleId="15">
    <w:name w:val="批注框文本 Char"/>
    <w:basedOn w:val="6"/>
    <w:link w:val="3"/>
    <w:semiHidden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ll</Company>
  <Pages>1</Pages>
  <Words>372</Words>
  <Characters>2122</Characters>
  <Lines>17</Lines>
  <Paragraphs>4</Paragraphs>
  <TotalTime>0</TotalTime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2014-12-01T02:16:00Z</dcterms:created>
  <dc:creator>Dell</dc:creator>
  <cp:lastModifiedBy>yaolili</cp:lastModifiedBy>
  <cp:lastPrinted>2014-12-03T10:28:47Z</cp:lastPrinted>
  <dcterms:modified xsi:type="dcterms:W3CDTF">2014-12-03T10:29:46Z</dcterms:modified>
  <dc:title>文 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